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9444FF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9444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9444F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800899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ԿՄԳՀԴ-ՄԱԾՁԲ-19/02</w:t>
      </w:r>
    </w:p>
    <w:p w:rsidR="00E705BD" w:rsidRPr="00CC5E8A" w:rsidRDefault="00E705BD" w:rsidP="009444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B80986" w:rsidP="009444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&lt;&lt;Գետարգելի հիմնական դպրոց&gt;&gt; ՊՈԱԿ</w:t>
      </w:r>
      <w:bookmarkEnd w:id="0"/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9444FF">
        <w:rPr>
          <w:rFonts w:ascii="GHEA Grapalat" w:hAnsi="GHEA Grapalat" w:cs="Arial LatArm"/>
          <w:sz w:val="22"/>
          <w:szCs w:val="22"/>
          <w:lang w:val="ru-RU"/>
        </w:rPr>
        <w:t>ո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800899">
        <w:rPr>
          <w:rFonts w:ascii="GHEA Grapalat" w:hAnsi="GHEA Grapalat" w:cs="Sylfaen"/>
          <w:sz w:val="22"/>
          <w:szCs w:val="22"/>
          <w:u w:val="single"/>
          <w:lang w:val="af-ZA"/>
        </w:rPr>
        <w:t>ԿՄԳՀԴ-ՄԱԾՁԲ-19/02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</w:t>
      </w:r>
      <w:r w:rsidR="00602BEB">
        <w:rPr>
          <w:rFonts w:ascii="GHEA Grapalat" w:hAnsi="GHEA Grapalat"/>
          <w:sz w:val="22"/>
          <w:szCs w:val="22"/>
          <w:lang w:val="af-ZA"/>
        </w:rPr>
        <w:t>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/>
          <w:sz w:val="22"/>
          <w:szCs w:val="22"/>
          <w:lang w:val="ru-RU"/>
        </w:rPr>
        <w:t>հունիս</w:t>
      </w:r>
      <w:proofErr w:type="spellEnd"/>
      <w:r w:rsidR="00602BEB">
        <w:rPr>
          <w:rFonts w:ascii="GHEA Grapalat" w:hAnsi="GHEA Grapalat"/>
          <w:sz w:val="22"/>
          <w:szCs w:val="22"/>
        </w:rPr>
        <w:t>ի</w:t>
      </w:r>
      <w:r w:rsidR="00602BEB" w:rsidRPr="00602BEB">
        <w:rPr>
          <w:rFonts w:ascii="GHEA Grapalat" w:hAnsi="GHEA Grapalat"/>
          <w:sz w:val="22"/>
          <w:szCs w:val="22"/>
          <w:lang w:val="af-ZA"/>
        </w:rPr>
        <w:t xml:space="preserve"> </w:t>
      </w:r>
      <w:r w:rsidR="00800899" w:rsidRPr="00800899">
        <w:rPr>
          <w:rFonts w:ascii="GHEA Grapalat" w:hAnsi="GHEA Grapalat"/>
          <w:sz w:val="22"/>
          <w:szCs w:val="22"/>
          <w:lang w:val="af-ZA"/>
        </w:rPr>
        <w:t>05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800899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 w:cs="Sylfaen"/>
          <w:sz w:val="22"/>
          <w:szCs w:val="22"/>
          <w:lang w:val="ru-RU"/>
        </w:rPr>
        <w:t>գնային</w:t>
      </w:r>
      <w:proofErr w:type="spellEnd"/>
      <w:r w:rsidR="00800899" w:rsidRPr="0080089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00899">
        <w:rPr>
          <w:rFonts w:ascii="GHEA Grapalat" w:hAnsi="GHEA Grapalat" w:cs="Sylfaen"/>
          <w:sz w:val="22"/>
          <w:szCs w:val="22"/>
          <w:lang w:val="ru-RU"/>
        </w:rPr>
        <w:t>առաջարկ</w:t>
      </w:r>
      <w:proofErr w:type="spellEnd"/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434"/>
        <w:gridCol w:w="2585"/>
        <w:gridCol w:w="2662"/>
        <w:gridCol w:w="3267"/>
      </w:tblGrid>
      <w:tr w:rsidR="00E705BD" w:rsidRPr="00CC5E8A" w:rsidTr="00701022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701022">
        <w:trPr>
          <w:trHeight w:val="705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14713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800899">
              <w:rPr>
                <w:rFonts w:ascii="GHEA Grapalat" w:hAnsi="GHEA Grapalat"/>
                <w:sz w:val="22"/>
                <w:szCs w:val="22"/>
                <w:lang w:val="af-ZA"/>
              </w:rPr>
              <w:t>Գրիհով Գեո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="00CC5E8A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7A6E31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787"/>
        <w:gridCol w:w="2816"/>
      </w:tblGrid>
      <w:tr w:rsidR="00E705BD" w:rsidRPr="00800899" w:rsidTr="009444F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9444F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E14713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800899">
              <w:rPr>
                <w:rFonts w:ascii="GHEA Grapalat" w:hAnsi="GHEA Grapalat"/>
                <w:sz w:val="22"/>
                <w:szCs w:val="22"/>
                <w:lang w:val="af-ZA"/>
              </w:rPr>
              <w:t>Գրիհով Գեո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800899" w:rsidRDefault="00800899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40000</w:t>
            </w:r>
          </w:p>
        </w:tc>
      </w:tr>
    </w:tbl>
    <w:p w:rsidR="002D0543" w:rsidRPr="00CC5E8A" w:rsidRDefault="002D0543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Ընտրված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մասնակցին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որոշելու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կիրառված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չափանիշ՝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924092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>“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Գնումների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մասին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”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ՀՀ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օրենքի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10-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րդ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հոդվածի</w:t>
      </w:r>
      <w:r w:rsidRPr="009444FF">
        <w:rPr>
          <w:rFonts w:ascii="GHEA Grapalat" w:hAnsi="GHEA Grapalat" w:cs="Sylfaen"/>
          <w:sz w:val="20"/>
          <w:szCs w:val="22"/>
          <w:lang w:val="af-ZA"/>
        </w:rPr>
        <w:t xml:space="preserve"> 4-րդ ենթակետի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համաձայն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`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անգործության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ժամկետ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սահմանվում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Սույն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հայտարարության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հետ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կապված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լրացուցիչ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տեղեկություններ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ստանալու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կարող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եք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դիմել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800899">
        <w:rPr>
          <w:rFonts w:ascii="GHEA Grapalat" w:hAnsi="GHEA Grapalat" w:cs="Sylfaen"/>
          <w:sz w:val="20"/>
          <w:szCs w:val="22"/>
          <w:u w:val="single"/>
          <w:lang w:val="af-ZA"/>
        </w:rPr>
        <w:t>ԿՄԳՀԴ-ՄԱԾՁԲ-19/02</w:t>
      </w:r>
      <w:r w:rsidR="00253C4F" w:rsidRPr="009444FF">
        <w:rPr>
          <w:rFonts w:ascii="GHEA Grapalat" w:hAnsi="GHEA Grapalat" w:cs="Sylfaen"/>
          <w:sz w:val="20"/>
          <w:szCs w:val="22"/>
          <w:u w:val="single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ծածկագրով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 xml:space="preserve"> ընթացակարգի գնումների համակարգող՝ </w:t>
      </w:r>
      <w:r w:rsidR="00A44CF8" w:rsidRPr="009444FF">
        <w:rPr>
          <w:rFonts w:ascii="GHEA Grapalat" w:hAnsi="GHEA Grapalat" w:cs="Sylfaen"/>
          <w:sz w:val="20"/>
          <w:szCs w:val="22"/>
          <w:lang w:val="af-ZA"/>
        </w:rPr>
        <w:t xml:space="preserve"> Է.Գրիգոր</w:t>
      </w:r>
      <w:r w:rsidR="001118A9" w:rsidRPr="009444FF">
        <w:rPr>
          <w:rFonts w:ascii="GHEA Grapalat" w:hAnsi="GHEA Grapalat" w:cs="Sylfaen"/>
          <w:sz w:val="20"/>
          <w:szCs w:val="22"/>
          <w:lang w:val="af-ZA"/>
        </w:rPr>
        <w:t>j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>անին</w:t>
      </w:r>
      <w:r w:rsidRPr="009444FF">
        <w:rPr>
          <w:rFonts w:ascii="GHEA Grapalat" w:hAnsi="GHEA Grapalat" w:cs="Sylfaen"/>
          <w:sz w:val="20"/>
          <w:szCs w:val="22"/>
          <w:lang w:val="af-ZA"/>
        </w:rPr>
        <w:t>: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 w:cs="Sylfaen"/>
          <w:i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ab/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Հեռախոս՝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+37410244974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701022" w:rsidRPr="00602BEB" w:rsidRDefault="00E705BD" w:rsidP="00701022">
      <w:pPr>
        <w:ind w:firstLine="709"/>
        <w:jc w:val="both"/>
        <w:rPr>
          <w:rFonts w:ascii="GHEA Grapalat" w:hAnsi="GHEA Grapalat" w:cs="Arial Armenian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Էլեկոտրանային փոստ՝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info@egprocurement.am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E705BD" w:rsidP="009444FF">
      <w:pPr>
        <w:pStyle w:val="31"/>
        <w:ind w:firstLine="709"/>
        <w:rPr>
          <w:rFonts w:ascii="GHEA Grapalat" w:hAnsi="GHEA Grapalat" w:cs="Sylfaen"/>
          <w:i w:val="0"/>
          <w:sz w:val="20"/>
          <w:szCs w:val="22"/>
          <w:u w:val="none"/>
          <w:lang w:val="af-ZA"/>
        </w:rPr>
      </w:pPr>
      <w:r w:rsidRPr="009444FF">
        <w:rPr>
          <w:rFonts w:ascii="GHEA Grapalat" w:hAnsi="GHEA Grapalat" w:cs="Sylfaen"/>
          <w:i w:val="0"/>
          <w:sz w:val="20"/>
          <w:szCs w:val="22"/>
          <w:u w:val="none"/>
          <w:lang w:val="af-ZA"/>
        </w:rPr>
        <w:t>Պատվիրատու</w:t>
      </w:r>
      <w:r w:rsidRPr="009444FF">
        <w:rPr>
          <w:rFonts w:ascii="GHEA Grapalat" w:hAnsi="GHEA Grapalat"/>
          <w:i w:val="0"/>
          <w:sz w:val="20"/>
          <w:szCs w:val="22"/>
          <w:u w:val="none"/>
          <w:lang w:val="af-ZA"/>
        </w:rPr>
        <w:t>`</w:t>
      </w:r>
      <w:r w:rsidR="00B80986">
        <w:rPr>
          <w:rFonts w:ascii="GHEA Grapalat" w:hAnsi="GHEA Grapalat" w:cs="Sylfaen"/>
          <w:i w:val="0"/>
          <w:sz w:val="20"/>
          <w:szCs w:val="22"/>
          <w:lang w:val="af-ZA"/>
        </w:rPr>
        <w:t>&lt;&lt;Գետարգելի հիմնական դպրոց&gt;&gt; ՊՈԱԿ</w:t>
      </w:r>
      <w:r w:rsidR="00E14713" w:rsidRPr="009444FF">
        <w:rPr>
          <w:rFonts w:ascii="GHEA Grapalat" w:hAnsi="GHEA Grapalat" w:cs="Sylfaen"/>
          <w:i w:val="0"/>
          <w:sz w:val="20"/>
          <w:szCs w:val="22"/>
          <w:lang w:val="af-ZA"/>
        </w:rPr>
        <w:t xml:space="preserve"> </w:t>
      </w:r>
    </w:p>
    <w:p w:rsidR="00DC3FAE" w:rsidRPr="009444FF" w:rsidRDefault="00DC3FAE" w:rsidP="009444FF">
      <w:pPr>
        <w:rPr>
          <w:sz w:val="20"/>
          <w:szCs w:val="22"/>
          <w:lang w:val="af-ZA"/>
        </w:rPr>
      </w:pPr>
    </w:p>
    <w:sectPr w:rsidR="00DC3FAE" w:rsidRPr="009444FF" w:rsidSect="00944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E0" w:rsidRDefault="00867DE0">
      <w:r>
        <w:separator/>
      </w:r>
    </w:p>
  </w:endnote>
  <w:endnote w:type="continuationSeparator" w:id="0">
    <w:p w:rsidR="00867DE0" w:rsidRDefault="008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809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98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8098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809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E0" w:rsidRDefault="00867DE0">
      <w:r>
        <w:separator/>
      </w:r>
    </w:p>
  </w:footnote>
  <w:footnote w:type="continuationSeparator" w:id="0">
    <w:p w:rsidR="00867DE0" w:rsidRDefault="0086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809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809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809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7757A"/>
    <w:rsid w:val="002D0543"/>
    <w:rsid w:val="0037409E"/>
    <w:rsid w:val="00445B61"/>
    <w:rsid w:val="00566E65"/>
    <w:rsid w:val="00602BEB"/>
    <w:rsid w:val="0061367C"/>
    <w:rsid w:val="0064181E"/>
    <w:rsid w:val="006E4C4E"/>
    <w:rsid w:val="00701022"/>
    <w:rsid w:val="007A6E31"/>
    <w:rsid w:val="00800899"/>
    <w:rsid w:val="00867DE0"/>
    <w:rsid w:val="00924092"/>
    <w:rsid w:val="009444FF"/>
    <w:rsid w:val="00947698"/>
    <w:rsid w:val="009618F2"/>
    <w:rsid w:val="00A44CF8"/>
    <w:rsid w:val="00B20E9D"/>
    <w:rsid w:val="00B7398A"/>
    <w:rsid w:val="00B80986"/>
    <w:rsid w:val="00C25DF6"/>
    <w:rsid w:val="00CC5E8A"/>
    <w:rsid w:val="00D80BAF"/>
    <w:rsid w:val="00DA3E21"/>
    <w:rsid w:val="00DC3FAE"/>
    <w:rsid w:val="00E14713"/>
    <w:rsid w:val="00E6087B"/>
    <w:rsid w:val="00E705B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1478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</dc:creator>
  <cp:keywords>https://mul2-kotayk.gov.am/tasks/21688/oneclick/haytararutyun paymanagiry knqelu voroshman masin.docx?token=fd3c8cfb9af4d5479564d6b51f9bebf7</cp:keywords>
  <dc:description/>
  <cp:lastModifiedBy>User</cp:lastModifiedBy>
  <cp:revision>21</cp:revision>
  <dcterms:created xsi:type="dcterms:W3CDTF">2018-03-22T11:51:00Z</dcterms:created>
  <dcterms:modified xsi:type="dcterms:W3CDTF">2019-06-06T10:31:00Z</dcterms:modified>
</cp:coreProperties>
</file>